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65" w:rsidRPr="001C0FA0" w:rsidRDefault="00852765" w:rsidP="00852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1C0FA0">
        <w:rPr>
          <w:rFonts w:ascii="Times New Roman" w:hAnsi="Times New Roman"/>
          <w:b/>
          <w:sz w:val="28"/>
          <w:szCs w:val="28"/>
          <w:lang w:val="uk-UA"/>
        </w:rPr>
        <w:t>Всесв</w:t>
      </w:r>
      <w:r w:rsidRPr="001C0FA0">
        <w:rPr>
          <w:rFonts w:ascii="Times New Roman" w:hAnsi="Times New Roman"/>
          <w:b/>
          <w:sz w:val="28"/>
          <w:szCs w:val="28"/>
          <w:lang w:val="uk-UA"/>
        </w:rPr>
        <w:t>ітня історія. Історія України (І</w:t>
      </w:r>
      <w:r w:rsidRPr="001C0FA0">
        <w:rPr>
          <w:rFonts w:ascii="Times New Roman" w:hAnsi="Times New Roman"/>
          <w:b/>
          <w:sz w:val="28"/>
          <w:szCs w:val="28"/>
          <w:lang w:val="uk-UA"/>
        </w:rPr>
        <w:t>нтегрований курс)</w:t>
      </w:r>
      <w:bookmarkEnd w:id="0"/>
    </w:p>
    <w:p w:rsidR="00852765" w:rsidRPr="001C0FA0" w:rsidRDefault="00852765" w:rsidP="00852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0FA0">
        <w:rPr>
          <w:rFonts w:ascii="Times New Roman" w:hAnsi="Times New Roman"/>
          <w:b/>
          <w:sz w:val="28"/>
          <w:szCs w:val="28"/>
          <w:lang w:val="uk-UA"/>
        </w:rPr>
        <w:t xml:space="preserve"> (2 години на тиждень, 70 – на рік)</w:t>
      </w:r>
    </w:p>
    <w:p w:rsidR="00852765" w:rsidRPr="001C0FA0" w:rsidRDefault="00852765" w:rsidP="008527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0FA0">
        <w:rPr>
          <w:rFonts w:ascii="Times New Roman" w:hAnsi="Times New Roman"/>
          <w:sz w:val="28"/>
          <w:szCs w:val="28"/>
          <w:lang w:val="uk-UA"/>
        </w:rPr>
        <w:t xml:space="preserve">Всесвітня історія. Історія України : </w:t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 xml:space="preserve">. для 6 </w:t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>.</w:t>
      </w:r>
      <w:r w:rsidRPr="001C0FA0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загальноосвіт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 xml:space="preserve">. закладів /О . І. </w:t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Пометун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>, П. В. Мороз,</w:t>
      </w:r>
      <w:r w:rsidRPr="001C0FA0">
        <w:rPr>
          <w:rFonts w:ascii="Times New Roman" w:hAnsi="Times New Roman"/>
          <w:sz w:val="28"/>
          <w:szCs w:val="28"/>
          <w:lang w:val="uk-UA"/>
        </w:rPr>
        <w:br/>
        <w:t xml:space="preserve">Ю. Б. </w:t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Малієнко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 xml:space="preserve">. — К. : Видавничий дім «Освіта», 2014. — 256с. : </w:t>
      </w:r>
      <w:proofErr w:type="spellStart"/>
      <w:r w:rsidRPr="001C0FA0">
        <w:rPr>
          <w:rFonts w:ascii="Times New Roman" w:hAnsi="Times New Roman"/>
          <w:sz w:val="28"/>
          <w:szCs w:val="28"/>
          <w:lang w:val="uk-UA"/>
        </w:rPr>
        <w:t>іл</w:t>
      </w:r>
      <w:proofErr w:type="spellEnd"/>
      <w:r w:rsidRPr="001C0FA0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1026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08"/>
        <w:gridCol w:w="993"/>
        <w:gridCol w:w="1559"/>
      </w:tblGrid>
      <w:tr w:rsidR="00852765" w:rsidRPr="001C0FA0" w:rsidTr="00A84166">
        <w:trPr>
          <w:trHeight w:val="306"/>
        </w:trPr>
        <w:tc>
          <w:tcPr>
            <w:tcW w:w="709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559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852765" w:rsidRPr="001C0FA0" w:rsidTr="00A84166">
        <w:trPr>
          <w:trHeight w:val="77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І семестр</w:t>
            </w:r>
          </w:p>
          <w:p w:rsidR="00852765" w:rsidRPr="001C0FA0" w:rsidRDefault="00852765" w:rsidP="00DB64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Вступ. Коли і як розпочалася історія людства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Що вивчає історія Стародавнього світу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  <w:tcBorders>
              <w:top w:val="nil"/>
            </w:tcBorders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здійснюють відлік часу в історії Стародавнього світу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1. Первісні спільноти. Археологічні культури</w:t>
            </w: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і коли з’явилися на Землі прадавні люди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 відбувалось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господарювання первісної людини.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було організовано життя суспільства за первісних часів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особливості організації влади за первісних часів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за первісних часів виникали мистецтво та релігійні вірування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 і як жили первісні </w:t>
            </w:r>
            <w:r w:rsid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люди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на території сучасної України.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Яку археологічну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культуру називають трипільською.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розділу </w:t>
            </w: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«Первісні спільноти. Археологічні культури»</w:t>
            </w:r>
            <w:r w:rsidR="00465E35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75"/>
        </w:trPr>
        <w:tc>
          <w:tcPr>
            <w:tcW w:w="10269" w:type="dxa"/>
            <w:gridSpan w:val="4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2. Стародавні цивілізації Азії та Африки</w:t>
            </w:r>
          </w:p>
          <w:p w:rsidR="00465E35" w:rsidRPr="001C0FA0" w:rsidRDefault="00465E3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Стародавній Єгипет</w:t>
            </w:r>
          </w:p>
        </w:tc>
      </w:tr>
      <w:tr w:rsidR="00852765" w:rsidRPr="001C0FA0" w:rsidTr="00A84166">
        <w:trPr>
          <w:trHeight w:val="275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особливості природи і господарства Стародавнього Єгипту</w:t>
            </w:r>
            <w:r w:rsidR="00465E35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Якою була структура держави і суспільства в Стародавньому Єгипті</w:t>
            </w:r>
            <w:r w:rsidR="00465E35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відбувався розквіт і занепад Єгипетської держави в ІІ тис. до н.е.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Що відкрила світу  культура Стародавнього Єгипту</w:t>
            </w:r>
            <w:r w:rsidR="00465E35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5E35" w:rsidRPr="001C0FA0" w:rsidTr="00A84166">
        <w:trPr>
          <w:trHeight w:val="292"/>
        </w:trPr>
        <w:tc>
          <w:tcPr>
            <w:tcW w:w="709" w:type="dxa"/>
          </w:tcPr>
          <w:p w:rsidR="00465E35" w:rsidRPr="001C0FA0" w:rsidRDefault="00465E3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65E35" w:rsidRPr="001C0FA0" w:rsidRDefault="00465E35" w:rsidP="00DB64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особливості релігії і міфів Стародавнього Єгипту.</w:t>
            </w:r>
          </w:p>
        </w:tc>
        <w:tc>
          <w:tcPr>
            <w:tcW w:w="993" w:type="dxa"/>
          </w:tcPr>
          <w:p w:rsidR="00465E35" w:rsidRPr="001C0FA0" w:rsidRDefault="00465E3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5E35" w:rsidRPr="001C0FA0" w:rsidRDefault="00465E3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5E35" w:rsidRPr="001C0FA0" w:rsidTr="00A84166">
        <w:trPr>
          <w:trHeight w:val="292"/>
        </w:trPr>
        <w:tc>
          <w:tcPr>
            <w:tcW w:w="709" w:type="dxa"/>
          </w:tcPr>
          <w:p w:rsidR="00465E35" w:rsidRPr="001C0FA0" w:rsidRDefault="00465E3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65E35" w:rsidRPr="001C0FA0" w:rsidRDefault="00465E35" w:rsidP="00465E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теми «Стародавній Єгипет»</w:t>
            </w:r>
          </w:p>
        </w:tc>
        <w:tc>
          <w:tcPr>
            <w:tcW w:w="993" w:type="dxa"/>
          </w:tcPr>
          <w:p w:rsidR="00465E35" w:rsidRPr="001C0FA0" w:rsidRDefault="00465E3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5E35" w:rsidRPr="001C0FA0" w:rsidRDefault="00465E3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5E35" w:rsidRPr="001C0FA0" w:rsidTr="00A84166">
        <w:trPr>
          <w:trHeight w:val="292"/>
        </w:trPr>
        <w:tc>
          <w:tcPr>
            <w:tcW w:w="10269" w:type="dxa"/>
            <w:gridSpan w:val="4"/>
          </w:tcPr>
          <w:p w:rsidR="00465E35" w:rsidRPr="001C0FA0" w:rsidRDefault="00465E35" w:rsidP="00465E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</w:t>
            </w: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Цивілізації Передньої та Центральної Азії</w:t>
            </w:r>
          </w:p>
        </w:tc>
      </w:tr>
      <w:tr w:rsidR="00852765" w:rsidRPr="001C0FA0" w:rsidTr="00A84166">
        <w:trPr>
          <w:trHeight w:val="311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особливості розвитку держав Дворіччя</w:t>
            </w:r>
            <w:r w:rsidR="00465E35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розвивалис</w:t>
            </w:r>
            <w:r w:rsidR="00465E35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ь у давнину Фінікія й Палестина.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65E35" w:rsidRPr="001C0FA0" w:rsidTr="00A84166">
        <w:trPr>
          <w:trHeight w:val="292"/>
        </w:trPr>
        <w:tc>
          <w:tcPr>
            <w:tcW w:w="709" w:type="dxa"/>
          </w:tcPr>
          <w:p w:rsidR="00465E35" w:rsidRPr="001C0FA0" w:rsidRDefault="00465E3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465E35" w:rsidRPr="001C0FA0" w:rsidRDefault="00465E3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Якою була Передня Азія в І тис. до н.е.</w:t>
            </w:r>
          </w:p>
        </w:tc>
        <w:tc>
          <w:tcPr>
            <w:tcW w:w="993" w:type="dxa"/>
          </w:tcPr>
          <w:p w:rsidR="00465E35" w:rsidRPr="001C0FA0" w:rsidRDefault="00465E3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5E35" w:rsidRPr="001C0FA0" w:rsidRDefault="00465E3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Зіставити умови розвитку й характерні ознаки суспільств і держав Давнього Єгипту,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 одного боку, і Передньої та Центральної Азії, з іншого</w:t>
            </w:r>
            <w:r w:rsid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Урок контролю і корекції навчальних досягнень учнів із теми «</w:t>
            </w:r>
            <w:r w:rsidR="00465E35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Цивілізації Передньої та Центральної Азії</w:t>
            </w: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</w:t>
            </w:r>
            <w:r w:rsid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Антична цивілізація</w:t>
            </w:r>
          </w:p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1. Становлення античної грецької цивілізації 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Якими були природа і населення Стародавньої Греції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чому особливості </w:t>
            </w:r>
            <w:proofErr w:type="spellStart"/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Мінойської</w:t>
            </w:r>
            <w:proofErr w:type="spellEnd"/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Ахейської палацових цивілізацій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Що можна дізнатись про давньогрецьке суспільство  з поем Гомера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давньогрецька міфологія і релігія відображали світосприйняття людей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розвивалась Греція у VIII-VI ст. до н.е.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значення Великої грецької колонізації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відбувалось становлення Афінського поліса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Зіставити суспільний устрій Афін і Спарти, повсякденне життя населення цих міст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Урок контролю і корекції навчальних досягнень учнів із теми «</w:t>
            </w: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Становлення античної грецької цивілізації»</w:t>
            </w:r>
            <w:r w:rsidR="00A84166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Антична грецька цивілізація класичної доби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Яким був перебіг греко – перських війн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в Афінах утверджувалась демократія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84166" w:rsidRPr="001C0FA0" w:rsidTr="00990A8B">
        <w:trPr>
          <w:trHeight w:val="292"/>
        </w:trPr>
        <w:tc>
          <w:tcPr>
            <w:tcW w:w="10269" w:type="dxa"/>
            <w:gridSpan w:val="4"/>
          </w:tcPr>
          <w:p w:rsidR="00A84166" w:rsidRPr="001C0FA0" w:rsidRDefault="00A84166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СЕМЕСТ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особливість господарювання і повсякденного життя у Стародавній Греції V ст. до н.е.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Яку роль відігравала наука, освіта і спорт в Афінському полісі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1C0FA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полягала причина піднесення Македонії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значення давньогрецького мистецтва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теми</w:t>
            </w: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«Антична грецька цивілізація класичної доби»</w:t>
            </w:r>
            <w:r w:rsidR="00A84166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 Доба еллінізму 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 можна дізнатись про особистість </w:t>
            </w:r>
            <w:proofErr w:type="spellStart"/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Александра</w:t>
            </w:r>
            <w:proofErr w:type="spellEnd"/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ликого за історичними джерелами.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сутність еллінізму й особливості елліністичних держав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за елліністичної доби розвивалась культура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Яким було господарське, суспільне та духовне життя в античних полісах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Північного Причорномор’я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Що Геродот писав про скіфів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1C0FA0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теми</w:t>
            </w: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«Доба еллінізму»</w:t>
            </w:r>
            <w:r w:rsidR="00A84166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4.  Стародавній Рим за царської та республіканської доби 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виник Рим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Якою була Римська республіка в V – ІІІ ст. до н.е.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4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утворилась Римська середземноморська держава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Якими були релігія і традиції давніх римлян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особливість суспільно – політичної боротьби в Римі в ІІ-І ст. до н.е.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з’явився перший тріумвірат і чому було встановлено диктатуру Цезаря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скласти історичний портрет Цезаря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ind w:right="72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теми «Стародавній Рим за царської та республіканської доби»</w:t>
            </w:r>
            <w:r w:rsidR="00A84166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5. Римська імперія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 і коли розпочався період імперії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Яким було повсякденне життя римлян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чому особливість Римської імперії в ІІІ – на початку IV ст.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Коли і як </w:t>
            </w:r>
            <w:proofErr w:type="spellStart"/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виникло</w:t>
            </w:r>
            <w:proofErr w:type="spellEnd"/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християнство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цінність культури Стародавнього Риму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Чому з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анепала Західна Римська імперія.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Що можна дізнатися з історичних джерел про господарське та суспільне життя і духовний світ давніх слов’ян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теми «Римська імперія»</w:t>
            </w:r>
            <w:r w:rsidR="00A84166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10269" w:type="dxa"/>
            <w:gridSpan w:val="4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4. Витоки європейської та інших сучасних цивілізацій</w:t>
            </w: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Причини зникнення стародавніх цивілізацій.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Сучасні цивілізації на мапі світу. Головні ознаки європейської цивілізації та її історичне підґрунтя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Добрати інформацію про правила і переконання, а також елементи побутової культури, запозичені українцями в давніх греків і римлян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особливості цивілізацій Стародавньої Інді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Якими були суспільний устрій, релігія та повсякденне життя Стародавньої Індії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У чому особливості розвитку Стародавнього Китаю</w:t>
            </w:r>
            <w:r w:rsidR="00A84166" w:rsidRPr="001C0F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1C0FA0">
              <w:rPr>
                <w:rFonts w:ascii="Times New Roman" w:hAnsi="Times New Roman"/>
                <w:sz w:val="28"/>
                <w:szCs w:val="28"/>
                <w:lang w:val="uk-UA"/>
              </w:rPr>
              <w:t>Зіставити господарство, суспільне життя й культуру населення давніх Греції та Риму, з одного боку, й Індії та Китаю, з іншого.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DB64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«Витоки європейської та інших сучасних цивілізацій»</w:t>
            </w:r>
            <w:r w:rsidR="00A84166" w:rsidRPr="001C0FA0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2765" w:rsidRPr="001C0FA0" w:rsidTr="00A84166">
        <w:trPr>
          <w:trHeight w:val="292"/>
        </w:trPr>
        <w:tc>
          <w:tcPr>
            <w:tcW w:w="709" w:type="dxa"/>
          </w:tcPr>
          <w:p w:rsidR="00852765" w:rsidRPr="001C0FA0" w:rsidRDefault="00852765" w:rsidP="00A841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84166"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-70</w:t>
            </w:r>
          </w:p>
        </w:tc>
        <w:tc>
          <w:tcPr>
            <w:tcW w:w="7008" w:type="dxa"/>
          </w:tcPr>
          <w:p w:rsidR="00852765" w:rsidRPr="001C0FA0" w:rsidRDefault="00852765" w:rsidP="00DB64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0F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Резервний час</w:t>
            </w:r>
          </w:p>
        </w:tc>
        <w:tc>
          <w:tcPr>
            <w:tcW w:w="993" w:type="dxa"/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65" w:rsidRPr="001C0FA0" w:rsidRDefault="00852765" w:rsidP="00DB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75B8B" w:rsidRPr="001C0FA0" w:rsidRDefault="00875B8B">
      <w:pPr>
        <w:rPr>
          <w:sz w:val="28"/>
          <w:szCs w:val="28"/>
          <w:lang w:val="uk-UA"/>
        </w:rPr>
      </w:pPr>
    </w:p>
    <w:sectPr w:rsidR="00875B8B" w:rsidRPr="001C0F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E1999"/>
    <w:multiLevelType w:val="hybridMultilevel"/>
    <w:tmpl w:val="2D544BCC"/>
    <w:lvl w:ilvl="0" w:tplc="5674F4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5"/>
    <w:rsid w:val="001C0FA0"/>
    <w:rsid w:val="00465E35"/>
    <w:rsid w:val="00852765"/>
    <w:rsid w:val="00875B8B"/>
    <w:rsid w:val="00A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2D289-86D2-45D9-A1F7-57EAC6E6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65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3689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2</cp:revision>
  <dcterms:created xsi:type="dcterms:W3CDTF">2018-06-26T14:03:00Z</dcterms:created>
  <dcterms:modified xsi:type="dcterms:W3CDTF">2018-06-26T14:03:00Z</dcterms:modified>
</cp:coreProperties>
</file>