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CB4" w:rsidRDefault="001D5CB4" w:rsidP="001D5CB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Verdana" w:hAnsi="Verdana"/>
          <w:color w:val="2C2F34"/>
          <w:sz w:val="21"/>
          <w:szCs w:val="21"/>
          <w:shd w:val="clear" w:color="auto" w:fill="FFFFFF"/>
        </w:rPr>
        <w:t>Додаток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Fonts w:ascii="Verdana" w:hAnsi="Verdana"/>
          <w:color w:val="2C2F34"/>
          <w:sz w:val="21"/>
          <w:szCs w:val="21"/>
          <w:shd w:val="clear" w:color="auto" w:fill="FFFFFF"/>
        </w:rPr>
        <w:t>до листа Міністерства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Fonts w:ascii="Verdana" w:hAnsi="Verdana"/>
          <w:color w:val="2C2F34"/>
          <w:sz w:val="21"/>
          <w:szCs w:val="21"/>
          <w:shd w:val="clear" w:color="auto" w:fill="FFFFFF"/>
        </w:rPr>
        <w:t>освіти і науки України</w:t>
      </w:r>
      <w:r>
        <w:rPr>
          <w:rFonts w:ascii="Verdana" w:hAnsi="Verdana"/>
          <w:color w:val="2C2F34"/>
          <w:sz w:val="21"/>
          <w:szCs w:val="21"/>
        </w:rPr>
        <w:br/>
      </w:r>
      <w:hyperlink r:id="rId4" w:history="1">
        <w:r>
          <w:rPr>
            <w:rStyle w:val="a3"/>
            <w:rFonts w:ascii="Verdana" w:hAnsi="Verdana"/>
            <w:color w:val="D3170A"/>
            <w:sz w:val="21"/>
            <w:szCs w:val="21"/>
            <w:bdr w:val="none" w:sz="0" w:space="0" w:color="auto" w:frame="1"/>
            <w:shd w:val="clear" w:color="auto" w:fill="FFFFFF"/>
          </w:rPr>
          <w:t>від  01. 07. 2019 р. № 1/11-5966</w:t>
        </w:r>
      </w:hyperlink>
    </w:p>
    <w:p w:rsidR="004753C4" w:rsidRPr="004753C4" w:rsidRDefault="004753C4" w:rsidP="004753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753C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Зарубіжна література</w:t>
      </w:r>
    </w:p>
    <w:p w:rsidR="004753C4" w:rsidRPr="004753C4" w:rsidRDefault="004753C4" w:rsidP="00475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3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2019/2020 навчальному році вивчення зарубіжної літератури </w:t>
      </w:r>
      <w:r w:rsidRPr="004753C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 5 – 9</w:t>
      </w:r>
      <w:r w:rsidRPr="004753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класах здійснюватиметься за програмою: Світов</w:t>
      </w:r>
      <w:bookmarkStart w:id="0" w:name="_GoBack"/>
      <w:bookmarkEnd w:id="0"/>
      <w:r w:rsidRPr="004753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література. 5 – 9 класи. Програма для </w:t>
      </w:r>
      <w:r w:rsidRPr="004753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закладів загальної середньої освіти </w:t>
      </w:r>
      <w:r w:rsidRPr="004753C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753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К.: Видавничий дім «Освіта», 2013 </w:t>
      </w:r>
      <w:r w:rsidRPr="004753C4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змінами, затвердженими наказом МОН від 07.06.2017 № 804;</w:t>
      </w:r>
    </w:p>
    <w:p w:rsidR="004753C4" w:rsidRPr="004753C4" w:rsidRDefault="004753C4" w:rsidP="00475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753C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 10-11 класах</w:t>
      </w:r>
      <w:r w:rsidRPr="004753C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uk-UA"/>
        </w:rPr>
        <w:t xml:space="preserve"> </w:t>
      </w:r>
      <w:r w:rsidRPr="00475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за </w:t>
      </w:r>
      <w:r w:rsidRPr="004753C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новими</w:t>
      </w:r>
      <w:r w:rsidRPr="00475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навчальними програмами (рівень стандарту та профільний рівень), що затверджені наказом МОН від 23.10.2017 № 1407.</w:t>
      </w:r>
    </w:p>
    <w:p w:rsidR="004753C4" w:rsidRPr="004753C4" w:rsidRDefault="004753C4" w:rsidP="00475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3C4">
        <w:rPr>
          <w:rFonts w:ascii="Times New Roman" w:eastAsia="Times New Roman" w:hAnsi="Times New Roman" w:cs="Times New Roman"/>
          <w:sz w:val="28"/>
          <w:szCs w:val="28"/>
        </w:rPr>
        <w:t xml:space="preserve">Основою для календарно-тематичного планування уроків зарубіжної літератури є чинні навчальні програми. Учитель має право самостійно розподіляти  години на текстуальне вивчення творів, розвиток мовлення, позакласне читання, ураховуючи визначену кількість годин  на опрацювання  конкретного розділу. Він має змогу вільно і творчо підійти до організації навчальної діяльності на уроках зарубіжної літератури з урахуванням конкретних умов викладання, читацьких інтересів учнів. </w:t>
      </w:r>
    </w:p>
    <w:p w:rsidR="004753C4" w:rsidRPr="004753C4" w:rsidRDefault="004753C4" w:rsidP="00475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3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Викладання зарубіжної літератури в закладах загальної середньої освіти здійснюють українською мовою. Твори зарубіжних письменників у курсі зарубіжної літератури вивчають в українських перекладах. Для зіставлення можливе залучення перекладів, переспівів іншими мовами, якими володіють учні (англійською, німецькою, французькою тощо). За наявності необхідних умов бажаним є розгляд художніх текстів (у фрагментах або цілісно) мовами оригіналів. У такому разі предмет «Зарубіжна література» виконує додаткову функцію вдосконалення володіння учнями іноземними та іншими мовами. </w:t>
      </w:r>
    </w:p>
    <w:p w:rsidR="004753C4" w:rsidRPr="004753C4" w:rsidRDefault="004753C4" w:rsidP="00475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3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систематизації та упорядкування навантаження учнів протягом навчального року подаємо рекомендовану кількість видів контролю в процесі вивчення зарубіжної літератури в кожному класі. Поданий у таблиці розподіл годин є мінімальним і обов’язковим для проведення в кожному семестрі. Учитель на власний розсуд може збільшити кількість видів контролю відповідно до рівня підготовленості учнів, особливостей класу тощо. </w:t>
      </w:r>
    </w:p>
    <w:p w:rsidR="004753C4" w:rsidRPr="004753C4" w:rsidRDefault="004753C4" w:rsidP="004753C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3C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Обов’язкова кількість видів контролю із зарубіжної літератури в 5–9 класах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709"/>
        <w:gridCol w:w="567"/>
        <w:gridCol w:w="567"/>
        <w:gridCol w:w="567"/>
        <w:gridCol w:w="709"/>
        <w:gridCol w:w="567"/>
        <w:gridCol w:w="709"/>
        <w:gridCol w:w="567"/>
        <w:gridCol w:w="708"/>
        <w:gridCol w:w="709"/>
      </w:tblGrid>
      <w:tr w:rsidR="004753C4" w:rsidRPr="004753C4" w:rsidTr="004F1939">
        <w:tc>
          <w:tcPr>
            <w:tcW w:w="3828" w:type="dxa"/>
            <w:vAlign w:val="center"/>
          </w:tcPr>
          <w:p w:rsidR="004753C4" w:rsidRPr="004753C4" w:rsidRDefault="004753C4" w:rsidP="004753C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Класи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</w:tcBorders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</w:p>
        </w:tc>
      </w:tr>
      <w:tr w:rsidR="004753C4" w:rsidRPr="004753C4" w:rsidTr="004F1939">
        <w:tc>
          <w:tcPr>
            <w:tcW w:w="3828" w:type="dxa"/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Семестри</w:t>
            </w:r>
          </w:p>
        </w:tc>
        <w:tc>
          <w:tcPr>
            <w:tcW w:w="709" w:type="dxa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9" w:type="dxa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ІІ</w:t>
            </w:r>
          </w:p>
        </w:tc>
      </w:tr>
      <w:tr w:rsidR="004753C4" w:rsidRPr="004753C4" w:rsidTr="004F1939">
        <w:tc>
          <w:tcPr>
            <w:tcW w:w="3828" w:type="dxa"/>
          </w:tcPr>
          <w:p w:rsidR="004753C4" w:rsidRPr="004753C4" w:rsidRDefault="004753C4" w:rsidP="004753C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Контрольні роботи у формі:</w:t>
            </w:r>
          </w:p>
        </w:tc>
        <w:tc>
          <w:tcPr>
            <w:tcW w:w="709" w:type="dxa"/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</w:tr>
      <w:tr w:rsidR="004753C4" w:rsidRPr="004753C4" w:rsidTr="004F1939">
        <w:tc>
          <w:tcPr>
            <w:tcW w:w="3828" w:type="dxa"/>
          </w:tcPr>
          <w:p w:rsidR="004753C4" w:rsidRPr="004753C4" w:rsidRDefault="004753C4" w:rsidP="004753C4">
            <w:pPr>
              <w:tabs>
                <w:tab w:val="left" w:pos="142"/>
              </w:tabs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753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контрольного класного твору</w:t>
            </w: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709" w:type="dxa"/>
            <w:vAlign w:val="center"/>
          </w:tcPr>
          <w:p w:rsidR="004753C4" w:rsidRPr="004753C4" w:rsidRDefault="004753C4" w:rsidP="004753C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vAlign w:val="center"/>
          </w:tcPr>
          <w:p w:rsidR="004753C4" w:rsidRPr="004753C4" w:rsidRDefault="004753C4" w:rsidP="004753C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4753C4" w:rsidRPr="004753C4" w:rsidTr="004F1939">
        <w:tc>
          <w:tcPr>
            <w:tcW w:w="3828" w:type="dxa"/>
          </w:tcPr>
          <w:p w:rsidR="004753C4" w:rsidRPr="004753C4" w:rsidRDefault="004753C4" w:rsidP="004753C4">
            <w:pPr>
              <w:tabs>
                <w:tab w:val="left" w:pos="142"/>
              </w:tabs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753C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інших завдань (тестів, відповідей на запитання)</w:t>
            </w:r>
          </w:p>
        </w:tc>
        <w:tc>
          <w:tcPr>
            <w:tcW w:w="709" w:type="dxa"/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</w:tr>
      <w:tr w:rsidR="004753C4" w:rsidRPr="004753C4" w:rsidTr="004F1939">
        <w:tc>
          <w:tcPr>
            <w:tcW w:w="3828" w:type="dxa"/>
          </w:tcPr>
          <w:p w:rsidR="004753C4" w:rsidRPr="004753C4" w:rsidRDefault="004753C4" w:rsidP="004753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Уроки розвитку мовлення* </w:t>
            </w:r>
            <w:r w:rsidRPr="004753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proofErr w:type="spellStart"/>
            <w:r w:rsidRPr="004753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у+п</w:t>
            </w:r>
            <w:proofErr w:type="spellEnd"/>
            <w:r w:rsidRPr="004753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09" w:type="dxa"/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</w:tr>
      <w:tr w:rsidR="004753C4" w:rsidRPr="004753C4" w:rsidTr="004F1939">
        <w:tc>
          <w:tcPr>
            <w:tcW w:w="3828" w:type="dxa"/>
          </w:tcPr>
          <w:p w:rsidR="004753C4" w:rsidRPr="004753C4" w:rsidRDefault="004753C4" w:rsidP="004753C4">
            <w:pPr>
              <w:tabs>
                <w:tab w:val="left" w:pos="142"/>
              </w:tabs>
              <w:ind w:left="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Уроки позакласного читання </w:t>
            </w:r>
          </w:p>
        </w:tc>
        <w:tc>
          <w:tcPr>
            <w:tcW w:w="709" w:type="dxa"/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</w:tr>
      <w:tr w:rsidR="004753C4" w:rsidRPr="004753C4" w:rsidTr="004F1939">
        <w:tc>
          <w:tcPr>
            <w:tcW w:w="3828" w:type="dxa"/>
          </w:tcPr>
          <w:p w:rsidR="004753C4" w:rsidRPr="004753C4" w:rsidRDefault="004753C4" w:rsidP="004753C4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Перевірка зошитів</w:t>
            </w:r>
          </w:p>
        </w:tc>
        <w:tc>
          <w:tcPr>
            <w:tcW w:w="709" w:type="dxa"/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</w:tr>
    </w:tbl>
    <w:p w:rsidR="004753C4" w:rsidRPr="004753C4" w:rsidRDefault="004753C4" w:rsidP="004753C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753C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Обов’язкова кількість видів контролю із зарубіжної літератури в 10-11 класах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667"/>
        <w:gridCol w:w="1701"/>
        <w:gridCol w:w="1452"/>
        <w:gridCol w:w="1417"/>
      </w:tblGrid>
      <w:tr w:rsidR="004753C4" w:rsidRPr="004753C4" w:rsidTr="004F1939">
        <w:tc>
          <w:tcPr>
            <w:tcW w:w="3686" w:type="dxa"/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Семестри</w:t>
            </w:r>
          </w:p>
        </w:tc>
        <w:tc>
          <w:tcPr>
            <w:tcW w:w="1667" w:type="dxa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ІІ</w:t>
            </w:r>
          </w:p>
        </w:tc>
        <w:tc>
          <w:tcPr>
            <w:tcW w:w="1452" w:type="dxa"/>
            <w:tcBorders>
              <w:left w:val="single" w:sz="24" w:space="0" w:color="auto"/>
            </w:tcBorders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417" w:type="dxa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ІІ</w:t>
            </w:r>
          </w:p>
        </w:tc>
      </w:tr>
      <w:tr w:rsidR="004753C4" w:rsidRPr="004753C4" w:rsidTr="004F1939">
        <w:tc>
          <w:tcPr>
            <w:tcW w:w="3686" w:type="dxa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Рівні</w:t>
            </w:r>
          </w:p>
        </w:tc>
        <w:tc>
          <w:tcPr>
            <w:tcW w:w="3368" w:type="dxa"/>
            <w:gridSpan w:val="2"/>
            <w:tcBorders>
              <w:right w:val="single" w:sz="24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стандарту</w:t>
            </w:r>
          </w:p>
        </w:tc>
        <w:tc>
          <w:tcPr>
            <w:tcW w:w="2869" w:type="dxa"/>
            <w:gridSpan w:val="2"/>
            <w:tcBorders>
              <w:left w:val="single" w:sz="24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ind w:left="-108" w:right="-3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профільний </w:t>
            </w:r>
          </w:p>
        </w:tc>
      </w:tr>
      <w:tr w:rsidR="004753C4" w:rsidRPr="004753C4" w:rsidTr="004F1939">
        <w:tc>
          <w:tcPr>
            <w:tcW w:w="3686" w:type="dxa"/>
          </w:tcPr>
          <w:p w:rsidR="004753C4" w:rsidRPr="004753C4" w:rsidRDefault="004753C4" w:rsidP="004753C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Контрольні роботи у формі:</w:t>
            </w:r>
          </w:p>
        </w:tc>
        <w:tc>
          <w:tcPr>
            <w:tcW w:w="1667" w:type="dxa"/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52" w:type="dxa"/>
            <w:tcBorders>
              <w:left w:val="single" w:sz="24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7" w:type="dxa"/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</w:tr>
      <w:tr w:rsidR="004753C4" w:rsidRPr="004753C4" w:rsidTr="004F1939">
        <w:tc>
          <w:tcPr>
            <w:tcW w:w="3686" w:type="dxa"/>
          </w:tcPr>
          <w:p w:rsidR="004753C4" w:rsidRPr="004753C4" w:rsidRDefault="004753C4" w:rsidP="004753C4">
            <w:pPr>
              <w:tabs>
                <w:tab w:val="left" w:pos="183"/>
              </w:tabs>
              <w:ind w:left="360" w:right="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753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контрольного класного твору*</w:t>
            </w: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1667" w:type="dxa"/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52" w:type="dxa"/>
            <w:tcBorders>
              <w:left w:val="single" w:sz="24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7" w:type="dxa"/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</w:tr>
      <w:tr w:rsidR="004753C4" w:rsidRPr="004753C4" w:rsidTr="004F1939">
        <w:tc>
          <w:tcPr>
            <w:tcW w:w="3686" w:type="dxa"/>
          </w:tcPr>
          <w:p w:rsidR="004753C4" w:rsidRPr="004753C4" w:rsidRDefault="004753C4" w:rsidP="004753C4">
            <w:pPr>
              <w:tabs>
                <w:tab w:val="left" w:pos="142"/>
              </w:tabs>
              <w:ind w:left="360" w:right="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753C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інших  завдань (тестів, відповідей на запитання)</w:t>
            </w:r>
          </w:p>
        </w:tc>
        <w:tc>
          <w:tcPr>
            <w:tcW w:w="1667" w:type="dxa"/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52" w:type="dxa"/>
            <w:tcBorders>
              <w:left w:val="single" w:sz="24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7" w:type="dxa"/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</w:tr>
      <w:tr w:rsidR="004753C4" w:rsidRPr="004753C4" w:rsidTr="004F1939">
        <w:tc>
          <w:tcPr>
            <w:tcW w:w="3686" w:type="dxa"/>
            <w:vAlign w:val="center"/>
          </w:tcPr>
          <w:p w:rsidR="004753C4" w:rsidRPr="004753C4" w:rsidRDefault="004753C4" w:rsidP="0047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Уроки розвитку мовлення</w:t>
            </w:r>
            <w:r w:rsidRPr="004753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*</w:t>
            </w:r>
            <w:r w:rsidRPr="004753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*</w:t>
            </w:r>
          </w:p>
        </w:tc>
        <w:tc>
          <w:tcPr>
            <w:tcW w:w="1667" w:type="dxa"/>
            <w:vAlign w:val="center"/>
          </w:tcPr>
          <w:p w:rsidR="004753C4" w:rsidRPr="004753C4" w:rsidRDefault="004753C4" w:rsidP="004753C4">
            <w:pPr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  <w:r w:rsidRPr="004753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75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753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(1у+1п; </w:t>
            </w:r>
            <w:r w:rsidRPr="004753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 межах текстуального вивчення)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4753C4" w:rsidRPr="004753C4" w:rsidRDefault="004753C4" w:rsidP="004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  <w:r w:rsidRPr="004753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75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753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(1у+1п; </w:t>
            </w:r>
            <w:r w:rsidRPr="004753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 межах текстуального вивчення)</w:t>
            </w:r>
          </w:p>
        </w:tc>
        <w:tc>
          <w:tcPr>
            <w:tcW w:w="1452" w:type="dxa"/>
            <w:tcBorders>
              <w:left w:val="single" w:sz="24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(1у+2п)</w:t>
            </w:r>
          </w:p>
        </w:tc>
        <w:tc>
          <w:tcPr>
            <w:tcW w:w="1417" w:type="dxa"/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(2у+1п)</w:t>
            </w:r>
          </w:p>
        </w:tc>
      </w:tr>
      <w:tr w:rsidR="004753C4" w:rsidRPr="004753C4" w:rsidTr="004F1939">
        <w:tc>
          <w:tcPr>
            <w:tcW w:w="3686" w:type="dxa"/>
          </w:tcPr>
          <w:p w:rsidR="004753C4" w:rsidRPr="004753C4" w:rsidRDefault="004753C4" w:rsidP="004753C4">
            <w:pPr>
              <w:tabs>
                <w:tab w:val="left" w:pos="0"/>
                <w:tab w:val="left" w:pos="345"/>
              </w:tabs>
              <w:spacing w:after="0" w:line="240" w:lineRule="auto"/>
              <w:ind w:right="-1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Уроки позакласного</w:t>
            </w:r>
          </w:p>
          <w:p w:rsidR="004753C4" w:rsidRPr="004753C4" w:rsidRDefault="004753C4" w:rsidP="004753C4">
            <w:pPr>
              <w:tabs>
                <w:tab w:val="left" w:pos="0"/>
              </w:tabs>
              <w:spacing w:after="0"/>
              <w:ind w:right="-1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читання </w:t>
            </w:r>
          </w:p>
        </w:tc>
        <w:tc>
          <w:tcPr>
            <w:tcW w:w="1667" w:type="dxa"/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52" w:type="dxa"/>
            <w:tcBorders>
              <w:left w:val="single" w:sz="24" w:space="0" w:color="auto"/>
            </w:tcBorders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7" w:type="dxa"/>
            <w:vAlign w:val="center"/>
          </w:tcPr>
          <w:p w:rsidR="004753C4" w:rsidRPr="004753C4" w:rsidRDefault="004753C4" w:rsidP="004753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</w:tr>
      <w:tr w:rsidR="004753C4" w:rsidRPr="004753C4" w:rsidTr="004F1939">
        <w:tc>
          <w:tcPr>
            <w:tcW w:w="3686" w:type="dxa"/>
            <w:vAlign w:val="center"/>
          </w:tcPr>
          <w:p w:rsidR="004753C4" w:rsidRPr="004753C4" w:rsidRDefault="004753C4" w:rsidP="004753C4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Перевірка зошитів</w:t>
            </w:r>
          </w:p>
        </w:tc>
        <w:tc>
          <w:tcPr>
            <w:tcW w:w="1667" w:type="dxa"/>
            <w:vAlign w:val="center"/>
          </w:tcPr>
          <w:p w:rsidR="004753C4" w:rsidRPr="004753C4" w:rsidRDefault="004753C4" w:rsidP="004753C4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4753C4" w:rsidRPr="004753C4" w:rsidRDefault="004753C4" w:rsidP="004753C4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2" w:type="dxa"/>
            <w:tcBorders>
              <w:left w:val="single" w:sz="24" w:space="0" w:color="auto"/>
            </w:tcBorders>
            <w:vAlign w:val="center"/>
          </w:tcPr>
          <w:p w:rsidR="004753C4" w:rsidRPr="004753C4" w:rsidRDefault="004753C4" w:rsidP="004753C4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7" w:type="dxa"/>
            <w:vAlign w:val="center"/>
          </w:tcPr>
          <w:p w:rsidR="004753C4" w:rsidRPr="004753C4" w:rsidRDefault="004753C4" w:rsidP="004753C4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</w:tbl>
    <w:p w:rsidR="004753C4" w:rsidRPr="004753C4" w:rsidRDefault="004753C4" w:rsidP="00475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475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8 – 9 класах з поглибленим вивченням зарубіжної літератури </w:t>
      </w:r>
      <w:proofErr w:type="spellStart"/>
      <w:r w:rsidRPr="00475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пропорційно</w:t>
      </w:r>
      <w:proofErr w:type="spellEnd"/>
      <w:r w:rsidRPr="00475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збільшується кількість контрольних робіт та уроків розвитку мовлення (на розсуд учителя визначається кількість і види контрольних робіт).</w:t>
      </w:r>
    </w:p>
    <w:p w:rsidR="004753C4" w:rsidRPr="004753C4" w:rsidRDefault="004753C4" w:rsidP="004753C4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3C4">
        <w:rPr>
          <w:rFonts w:ascii="Times New Roman" w:eastAsia="Times New Roman" w:hAnsi="Times New Roman" w:cs="Times New Roman"/>
          <w:sz w:val="28"/>
          <w:szCs w:val="28"/>
          <w:lang w:eastAsia="uk-UA"/>
        </w:rPr>
        <w:t>*У кожному семестрі обов’язковим є проведення двох уроків розвитку мовлення: одного уроку усного розвитку мовлення, а другого – письмового. Умовне позначення в таблиці – (у + п).</w:t>
      </w:r>
    </w:p>
    <w:p w:rsidR="004753C4" w:rsidRPr="004753C4" w:rsidRDefault="004753C4" w:rsidP="004753C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3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час оцінювання зошита із зарубіжної літератури слід ураховувати наявність різних видів робіт; грамотність (якість виконання робіт); охайність; уміння правильно оформлювати роботи (дотримання вимог до оформлення орфографічного режиму). </w:t>
      </w:r>
    </w:p>
    <w:p w:rsidR="004753C4" w:rsidRPr="004753C4" w:rsidRDefault="004753C4" w:rsidP="004753C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3C4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Оцінку за ведення зошита із зарубіжної літератури виставляють у кожному класі окремою колонкою в журналі раз на місяць і враховують як поточну до найближчої тематичної.</w:t>
      </w:r>
    </w:p>
    <w:p w:rsidR="004753C4" w:rsidRPr="004753C4" w:rsidRDefault="004753C4" w:rsidP="00475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3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відсутності учня на уроках протягом місяця рекомендуємо в колонці за ведення зошита зазначати н/о (нема оцінки).</w:t>
      </w:r>
    </w:p>
    <w:p w:rsidR="004753C4" w:rsidRPr="004753C4" w:rsidRDefault="004753C4" w:rsidP="00475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3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Оцінка за контрольний твір</w:t>
      </w:r>
      <w:r w:rsidRPr="004753C4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із зарубіжної літератури</w:t>
      </w:r>
      <w:r w:rsidRPr="004753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середнім арифметичним за зміст і грамотність, яку виставляють у колонці з датою написання роботи, надпис у журнальній колонці «</w:t>
      </w:r>
      <w:r w:rsidRPr="004753C4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Твір»</w:t>
      </w:r>
      <w:r w:rsidRPr="00475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не роблять</w:t>
      </w:r>
      <w:r w:rsidRPr="004753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4753C4" w:rsidRPr="004753C4" w:rsidRDefault="004753C4" w:rsidP="004753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3C4">
        <w:rPr>
          <w:rFonts w:ascii="Times New Roman" w:eastAsia="Times New Roman" w:hAnsi="Times New Roman" w:cs="Times New Roman"/>
          <w:b/>
          <w:sz w:val="28"/>
          <w:szCs w:val="28"/>
        </w:rPr>
        <w:t>Орієнтовний обсяг письмового твору, складеного учнем/ученицею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285"/>
      </w:tblGrid>
      <w:tr w:rsidR="004753C4" w:rsidRPr="004753C4" w:rsidTr="004F1939">
        <w:trPr>
          <w:cantSplit/>
          <w:trHeight w:val="565"/>
          <w:jc w:val="center"/>
        </w:trPr>
        <w:tc>
          <w:tcPr>
            <w:tcW w:w="1526" w:type="dxa"/>
          </w:tcPr>
          <w:p w:rsidR="004753C4" w:rsidRPr="004753C4" w:rsidRDefault="004753C4" w:rsidP="004753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2285" w:type="dxa"/>
          </w:tcPr>
          <w:p w:rsidR="004753C4" w:rsidRPr="004753C4" w:rsidRDefault="004753C4" w:rsidP="004753C4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сторінок</w:t>
            </w:r>
          </w:p>
        </w:tc>
      </w:tr>
      <w:tr w:rsidR="004753C4" w:rsidRPr="004753C4" w:rsidTr="004F1939">
        <w:trPr>
          <w:cantSplit/>
          <w:trHeight w:val="285"/>
          <w:jc w:val="center"/>
        </w:trPr>
        <w:tc>
          <w:tcPr>
            <w:tcW w:w="1526" w:type="dxa"/>
          </w:tcPr>
          <w:p w:rsidR="004753C4" w:rsidRPr="004753C4" w:rsidRDefault="004753C4" w:rsidP="004753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5-й</w:t>
            </w:r>
          </w:p>
        </w:tc>
        <w:tc>
          <w:tcPr>
            <w:tcW w:w="2285" w:type="dxa"/>
          </w:tcPr>
          <w:p w:rsidR="004753C4" w:rsidRPr="004753C4" w:rsidRDefault="004753C4" w:rsidP="004753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0,5–1,0</w:t>
            </w:r>
          </w:p>
        </w:tc>
      </w:tr>
      <w:tr w:rsidR="004753C4" w:rsidRPr="004753C4" w:rsidTr="004F1939">
        <w:trPr>
          <w:cantSplit/>
          <w:trHeight w:val="285"/>
          <w:jc w:val="center"/>
        </w:trPr>
        <w:tc>
          <w:tcPr>
            <w:tcW w:w="1526" w:type="dxa"/>
          </w:tcPr>
          <w:p w:rsidR="004753C4" w:rsidRPr="004753C4" w:rsidRDefault="004753C4" w:rsidP="004753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6-й</w:t>
            </w:r>
          </w:p>
        </w:tc>
        <w:tc>
          <w:tcPr>
            <w:tcW w:w="2285" w:type="dxa"/>
          </w:tcPr>
          <w:p w:rsidR="004753C4" w:rsidRPr="004753C4" w:rsidRDefault="004753C4" w:rsidP="004753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1,0–1,5</w:t>
            </w:r>
          </w:p>
        </w:tc>
      </w:tr>
      <w:tr w:rsidR="004753C4" w:rsidRPr="004753C4" w:rsidTr="004F1939">
        <w:trPr>
          <w:cantSplit/>
          <w:trHeight w:val="285"/>
          <w:jc w:val="center"/>
        </w:trPr>
        <w:tc>
          <w:tcPr>
            <w:tcW w:w="1526" w:type="dxa"/>
          </w:tcPr>
          <w:p w:rsidR="004753C4" w:rsidRPr="004753C4" w:rsidRDefault="004753C4" w:rsidP="004753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7-й</w:t>
            </w:r>
          </w:p>
        </w:tc>
        <w:tc>
          <w:tcPr>
            <w:tcW w:w="2285" w:type="dxa"/>
          </w:tcPr>
          <w:p w:rsidR="004753C4" w:rsidRPr="004753C4" w:rsidRDefault="004753C4" w:rsidP="004753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1,5–2,0</w:t>
            </w:r>
          </w:p>
        </w:tc>
      </w:tr>
      <w:tr w:rsidR="004753C4" w:rsidRPr="004753C4" w:rsidTr="004F1939">
        <w:trPr>
          <w:cantSplit/>
          <w:trHeight w:val="285"/>
          <w:jc w:val="center"/>
        </w:trPr>
        <w:tc>
          <w:tcPr>
            <w:tcW w:w="1526" w:type="dxa"/>
          </w:tcPr>
          <w:p w:rsidR="004753C4" w:rsidRPr="004753C4" w:rsidRDefault="004753C4" w:rsidP="004753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8-й</w:t>
            </w:r>
          </w:p>
        </w:tc>
        <w:tc>
          <w:tcPr>
            <w:tcW w:w="2285" w:type="dxa"/>
          </w:tcPr>
          <w:p w:rsidR="004753C4" w:rsidRPr="004753C4" w:rsidRDefault="004753C4" w:rsidP="004753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2,0–2,5</w:t>
            </w:r>
          </w:p>
        </w:tc>
      </w:tr>
      <w:tr w:rsidR="004753C4" w:rsidRPr="004753C4" w:rsidTr="004F1939">
        <w:trPr>
          <w:cantSplit/>
          <w:trHeight w:val="285"/>
          <w:jc w:val="center"/>
        </w:trPr>
        <w:tc>
          <w:tcPr>
            <w:tcW w:w="1526" w:type="dxa"/>
          </w:tcPr>
          <w:p w:rsidR="004753C4" w:rsidRPr="004753C4" w:rsidRDefault="004753C4" w:rsidP="004753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9-й</w:t>
            </w:r>
          </w:p>
        </w:tc>
        <w:tc>
          <w:tcPr>
            <w:tcW w:w="2285" w:type="dxa"/>
          </w:tcPr>
          <w:p w:rsidR="004753C4" w:rsidRPr="004753C4" w:rsidRDefault="004753C4" w:rsidP="004753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2,5–3,0</w:t>
            </w:r>
          </w:p>
        </w:tc>
      </w:tr>
    </w:tbl>
    <w:p w:rsidR="004753C4" w:rsidRPr="004753C4" w:rsidRDefault="004753C4" w:rsidP="004753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3C4">
        <w:rPr>
          <w:rFonts w:ascii="Times New Roman" w:eastAsia="Times New Roman" w:hAnsi="Times New Roman" w:cs="Times New Roman"/>
          <w:b/>
          <w:sz w:val="28"/>
          <w:szCs w:val="28"/>
        </w:rPr>
        <w:t>Орієнтовний обсяг письмового твору</w:t>
      </w:r>
    </w:p>
    <w:p w:rsidR="004753C4" w:rsidRPr="004753C4" w:rsidRDefault="004753C4" w:rsidP="004753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3C4">
        <w:rPr>
          <w:rFonts w:ascii="Times New Roman" w:eastAsia="Times New Roman" w:hAnsi="Times New Roman" w:cs="Times New Roman"/>
          <w:b/>
          <w:sz w:val="28"/>
          <w:szCs w:val="28"/>
        </w:rPr>
        <w:t>(рівень стандарту)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6"/>
        <w:gridCol w:w="2885"/>
      </w:tblGrid>
      <w:tr w:rsidR="004753C4" w:rsidRPr="004753C4" w:rsidTr="004F1939">
        <w:trPr>
          <w:cantSplit/>
          <w:trHeight w:val="529"/>
          <w:jc w:val="center"/>
        </w:trPr>
        <w:tc>
          <w:tcPr>
            <w:tcW w:w="1926" w:type="dxa"/>
          </w:tcPr>
          <w:p w:rsidR="004753C4" w:rsidRPr="004753C4" w:rsidRDefault="004753C4" w:rsidP="004753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2885" w:type="dxa"/>
          </w:tcPr>
          <w:p w:rsidR="004753C4" w:rsidRPr="004753C4" w:rsidRDefault="004753C4" w:rsidP="0047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Кількість сторінок</w:t>
            </w:r>
          </w:p>
        </w:tc>
      </w:tr>
      <w:tr w:rsidR="004753C4" w:rsidRPr="004753C4" w:rsidTr="004F1939">
        <w:trPr>
          <w:cantSplit/>
          <w:trHeight w:val="373"/>
          <w:jc w:val="center"/>
        </w:trPr>
        <w:tc>
          <w:tcPr>
            <w:tcW w:w="1926" w:type="dxa"/>
          </w:tcPr>
          <w:p w:rsidR="004753C4" w:rsidRPr="004753C4" w:rsidRDefault="004753C4" w:rsidP="004753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sz w:val="28"/>
                <w:szCs w:val="28"/>
              </w:rPr>
              <w:t>10-й</w:t>
            </w:r>
          </w:p>
        </w:tc>
        <w:tc>
          <w:tcPr>
            <w:tcW w:w="2885" w:type="dxa"/>
          </w:tcPr>
          <w:p w:rsidR="004753C4" w:rsidRPr="004753C4" w:rsidRDefault="004753C4" w:rsidP="004753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sz w:val="28"/>
                <w:szCs w:val="28"/>
              </w:rPr>
              <w:t>3,0–3,5</w:t>
            </w:r>
          </w:p>
        </w:tc>
      </w:tr>
      <w:tr w:rsidR="004753C4" w:rsidRPr="004753C4" w:rsidTr="004F1939">
        <w:trPr>
          <w:cantSplit/>
          <w:trHeight w:val="373"/>
          <w:jc w:val="center"/>
        </w:trPr>
        <w:tc>
          <w:tcPr>
            <w:tcW w:w="1926" w:type="dxa"/>
          </w:tcPr>
          <w:p w:rsidR="004753C4" w:rsidRPr="004753C4" w:rsidRDefault="004753C4" w:rsidP="004753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sz w:val="28"/>
                <w:szCs w:val="28"/>
              </w:rPr>
              <w:t>11-й</w:t>
            </w:r>
          </w:p>
        </w:tc>
        <w:tc>
          <w:tcPr>
            <w:tcW w:w="2885" w:type="dxa"/>
          </w:tcPr>
          <w:p w:rsidR="004753C4" w:rsidRPr="004753C4" w:rsidRDefault="004753C4" w:rsidP="004753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sz w:val="28"/>
                <w:szCs w:val="28"/>
              </w:rPr>
              <w:t>3,0–3,5</w:t>
            </w:r>
          </w:p>
        </w:tc>
      </w:tr>
    </w:tbl>
    <w:p w:rsidR="004753C4" w:rsidRPr="004753C4" w:rsidRDefault="004753C4" w:rsidP="004753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3C4">
        <w:rPr>
          <w:rFonts w:ascii="Times New Roman" w:eastAsia="Times New Roman" w:hAnsi="Times New Roman" w:cs="Times New Roman"/>
          <w:b/>
          <w:sz w:val="28"/>
          <w:szCs w:val="28"/>
        </w:rPr>
        <w:t>Орієнтовний обсяг письмового твору</w:t>
      </w:r>
    </w:p>
    <w:p w:rsidR="004753C4" w:rsidRPr="004753C4" w:rsidRDefault="004753C4" w:rsidP="004753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3C4">
        <w:rPr>
          <w:rFonts w:ascii="Times New Roman" w:eastAsia="Times New Roman" w:hAnsi="Times New Roman" w:cs="Times New Roman"/>
          <w:b/>
          <w:sz w:val="28"/>
          <w:szCs w:val="28"/>
        </w:rPr>
        <w:t>(профільний рівень)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889"/>
        <w:gridCol w:w="3090"/>
      </w:tblGrid>
      <w:tr w:rsidR="004753C4" w:rsidRPr="004753C4" w:rsidTr="004F1939">
        <w:trPr>
          <w:trHeight w:val="478"/>
          <w:jc w:val="center"/>
        </w:trPr>
        <w:tc>
          <w:tcPr>
            <w:tcW w:w="889" w:type="dxa"/>
          </w:tcPr>
          <w:p w:rsidR="004753C4" w:rsidRPr="004753C4" w:rsidRDefault="004753C4" w:rsidP="0047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3090" w:type="dxa"/>
          </w:tcPr>
          <w:p w:rsidR="004753C4" w:rsidRPr="004753C4" w:rsidRDefault="004753C4" w:rsidP="004753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сторінок</w:t>
            </w:r>
          </w:p>
        </w:tc>
      </w:tr>
      <w:tr w:rsidR="004753C4" w:rsidRPr="004753C4" w:rsidTr="004F1939">
        <w:trPr>
          <w:trHeight w:val="478"/>
          <w:jc w:val="center"/>
        </w:trPr>
        <w:tc>
          <w:tcPr>
            <w:tcW w:w="889" w:type="dxa"/>
          </w:tcPr>
          <w:p w:rsidR="004753C4" w:rsidRPr="004753C4" w:rsidRDefault="004753C4" w:rsidP="0047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sz w:val="28"/>
                <w:szCs w:val="28"/>
              </w:rPr>
              <w:t>10-й</w:t>
            </w:r>
          </w:p>
        </w:tc>
        <w:tc>
          <w:tcPr>
            <w:tcW w:w="3090" w:type="dxa"/>
          </w:tcPr>
          <w:p w:rsidR="004753C4" w:rsidRPr="004753C4" w:rsidRDefault="004753C4" w:rsidP="004753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sz w:val="28"/>
                <w:szCs w:val="28"/>
              </w:rPr>
              <w:t>3,0–3,5</w:t>
            </w:r>
          </w:p>
        </w:tc>
      </w:tr>
      <w:tr w:rsidR="004753C4" w:rsidRPr="004753C4" w:rsidTr="004F1939">
        <w:trPr>
          <w:trHeight w:val="478"/>
          <w:jc w:val="center"/>
        </w:trPr>
        <w:tc>
          <w:tcPr>
            <w:tcW w:w="889" w:type="dxa"/>
          </w:tcPr>
          <w:p w:rsidR="004753C4" w:rsidRPr="004753C4" w:rsidRDefault="004753C4" w:rsidP="0047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sz w:val="28"/>
                <w:szCs w:val="28"/>
              </w:rPr>
              <w:t>11-й</w:t>
            </w:r>
          </w:p>
        </w:tc>
        <w:tc>
          <w:tcPr>
            <w:tcW w:w="3090" w:type="dxa"/>
          </w:tcPr>
          <w:p w:rsidR="004753C4" w:rsidRPr="004753C4" w:rsidRDefault="004753C4" w:rsidP="004753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C4">
              <w:rPr>
                <w:rFonts w:ascii="Times New Roman" w:eastAsia="Times New Roman" w:hAnsi="Times New Roman" w:cs="Times New Roman"/>
                <w:sz w:val="28"/>
                <w:szCs w:val="28"/>
              </w:rPr>
              <w:t>3,5–4,5</w:t>
            </w:r>
          </w:p>
        </w:tc>
      </w:tr>
    </w:tbl>
    <w:p w:rsidR="004753C4" w:rsidRPr="004753C4" w:rsidRDefault="004753C4" w:rsidP="00475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</w:pPr>
      <w:r w:rsidRPr="004753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Оцінку за читання напам’ять творів із зарубіжної літератури виставляють у колонку без дати з надписом </w:t>
      </w:r>
      <w:r w:rsidRPr="004753C4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«Напам’ять». </w:t>
      </w:r>
    </w:p>
    <w:p w:rsidR="004753C4" w:rsidRPr="004753C4" w:rsidRDefault="004753C4" w:rsidP="00475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753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Навчальна та методична література із зарубіжної літератури, рекомендована МОН, зазначена в Переліку навчальних програм, підручників та навчально-методичних посібників, рекомендованих Міністерством освіти і науки, що розміщений на офіційному сайті МОН, </w:t>
      </w:r>
      <w:r w:rsidRPr="004753C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753C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Інституту модернізації змісту освіти.</w:t>
      </w:r>
    </w:p>
    <w:p w:rsidR="001D7A9F" w:rsidRDefault="001D7A9F"/>
    <w:sectPr w:rsidR="001D7A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C4"/>
    <w:rsid w:val="001D5CB4"/>
    <w:rsid w:val="001D7A9F"/>
    <w:rsid w:val="0047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D2ABA-7043-483E-94F0-A9464C13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5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hoollife.org.ua/lyst-ministerstva-osvity-i-nauky-ukrayiny-1-11-5966-vid-01-07-2019-shhodo-metodychnyh-rekomendatsij-pro-vykladannya-navchalnyh-predmetiv-u-zakladah-zagalnoyi-serednoyi-osvity-u-2019-2020-navchalnomu-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3228</Words>
  <Characters>1840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Совенко</dc:creator>
  <cp:lastModifiedBy>Шкільне життя</cp:lastModifiedBy>
  <cp:revision>2</cp:revision>
  <dcterms:created xsi:type="dcterms:W3CDTF">2019-07-03T08:17:00Z</dcterms:created>
  <dcterms:modified xsi:type="dcterms:W3CDTF">2019-07-03T16:40:00Z</dcterms:modified>
</cp:coreProperties>
</file>